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37FD" w14:textId="48731215" w:rsidR="00577878" w:rsidRDefault="00577878" w:rsidP="00577878">
      <w:r>
        <w:t>R</w:t>
      </w:r>
      <w:r w:rsidR="004362FA">
        <w:t xml:space="preserve">eglement Adviescommissie subsidies Global Goals </w:t>
      </w:r>
      <w:r>
        <w:t>H</w:t>
      </w:r>
      <w:r w:rsidR="004362FA">
        <w:t>elmond</w:t>
      </w:r>
    </w:p>
    <w:p w14:paraId="7E92966F" w14:textId="77777777" w:rsidR="00577878" w:rsidRDefault="00577878" w:rsidP="00577878">
      <w:r>
        <w:t xml:space="preserve"> </w:t>
      </w:r>
    </w:p>
    <w:p w14:paraId="58A222FF" w14:textId="77777777" w:rsidR="00577878" w:rsidRDefault="00577878" w:rsidP="00577878">
      <w:r>
        <w:t>Het college van burgemeester en wethouders van Helmond;</w:t>
      </w:r>
    </w:p>
    <w:p w14:paraId="5F258872" w14:textId="234BEF74" w:rsidR="00577878" w:rsidRDefault="00577878" w:rsidP="00577878">
      <w:r>
        <w:t xml:space="preserve">Gelet op artikel 84 van de Gemeentewet, de Nadere regels subsidies </w:t>
      </w:r>
      <w:proofErr w:type="spellStart"/>
      <w:r w:rsidR="000D560E">
        <w:t>global</w:t>
      </w:r>
      <w:proofErr w:type="spellEnd"/>
      <w:r w:rsidR="000D560E">
        <w:t xml:space="preserve"> goals</w:t>
      </w:r>
      <w:r>
        <w:t xml:space="preserve"> Helmond  </w:t>
      </w:r>
    </w:p>
    <w:p w14:paraId="3DF06843" w14:textId="77777777" w:rsidR="00577878" w:rsidRDefault="00577878" w:rsidP="00577878">
      <w:r>
        <w:t>Besluit</w:t>
      </w:r>
    </w:p>
    <w:p w14:paraId="4ADCACEE" w14:textId="3E1189D8" w:rsidR="00577878" w:rsidRDefault="00577878" w:rsidP="00F46E5C">
      <w:pPr>
        <w:pStyle w:val="Lijstalinea"/>
        <w:numPr>
          <w:ilvl w:val="0"/>
          <w:numId w:val="1"/>
        </w:numPr>
      </w:pPr>
      <w:r>
        <w:t>Vast te stellen het volgende Reglement Adviescommissie Subsidies Global Goals Helmond 20</w:t>
      </w:r>
      <w:r w:rsidR="0062115D">
        <w:t>20</w:t>
      </w:r>
      <w:r w:rsidR="00F46E5C">
        <w:t>.</w:t>
      </w:r>
    </w:p>
    <w:p w14:paraId="0EE2F118" w14:textId="77777777" w:rsidR="00577878" w:rsidRPr="00F46E5C" w:rsidRDefault="00577878" w:rsidP="00F46E5C">
      <w:pPr>
        <w:rPr>
          <w:b/>
        </w:rPr>
      </w:pPr>
      <w:r w:rsidRPr="00F46E5C">
        <w:rPr>
          <w:b/>
        </w:rPr>
        <w:t xml:space="preserve">PARAGRAAF 1 ALGEMEEN  </w:t>
      </w:r>
    </w:p>
    <w:p w14:paraId="3347D5E6" w14:textId="60ABDC90" w:rsidR="00577878" w:rsidRPr="00F46E5C" w:rsidRDefault="00F46E5C" w:rsidP="00F46E5C">
      <w:pPr>
        <w:spacing w:after="0"/>
        <w:rPr>
          <w:b/>
        </w:rPr>
      </w:pPr>
      <w:r>
        <w:rPr>
          <w:b/>
        </w:rPr>
        <w:t>Artikel 1</w:t>
      </w:r>
      <w:r>
        <w:rPr>
          <w:b/>
        </w:rPr>
        <w:tab/>
      </w:r>
      <w:r w:rsidR="00577878" w:rsidRPr="00F46E5C">
        <w:rPr>
          <w:b/>
        </w:rPr>
        <w:t xml:space="preserve">Adviescommissie Subsidies </w:t>
      </w:r>
      <w:r w:rsidR="000D560E">
        <w:rPr>
          <w:b/>
        </w:rPr>
        <w:t>Global</w:t>
      </w:r>
      <w:r>
        <w:rPr>
          <w:b/>
        </w:rPr>
        <w:t xml:space="preserve"> Goals</w:t>
      </w:r>
      <w:r w:rsidR="00577878" w:rsidRPr="00F46E5C">
        <w:rPr>
          <w:b/>
        </w:rPr>
        <w:t xml:space="preserve"> Helmond</w:t>
      </w:r>
    </w:p>
    <w:p w14:paraId="65E5AA86" w14:textId="6A73AB9A" w:rsidR="00577878" w:rsidRDefault="00577878" w:rsidP="00577878">
      <w:r>
        <w:t xml:space="preserve">Er is een Adviescommissie Subsidies </w:t>
      </w:r>
      <w:r w:rsidR="000D560E">
        <w:t>Global</w:t>
      </w:r>
      <w:r w:rsidR="00F46E5C">
        <w:t xml:space="preserve"> Goals</w:t>
      </w:r>
      <w:r>
        <w:t xml:space="preserve"> Helmond, hie</w:t>
      </w:r>
      <w:r w:rsidR="00F46E5C">
        <w:t>rna te noemen: adviescommissie</w:t>
      </w:r>
      <w:r w:rsidR="006705F4">
        <w:t xml:space="preserve"> </w:t>
      </w:r>
      <w:r w:rsidR="000D560E">
        <w:t>GG.</w:t>
      </w:r>
    </w:p>
    <w:p w14:paraId="36CBCBF1" w14:textId="77777777" w:rsidR="00577878" w:rsidRPr="007961C0" w:rsidRDefault="00F46E5C" w:rsidP="00F46E5C">
      <w:pPr>
        <w:spacing w:after="0"/>
        <w:rPr>
          <w:b/>
        </w:rPr>
      </w:pPr>
      <w:r>
        <w:rPr>
          <w:b/>
        </w:rPr>
        <w:t>Artikel 2</w:t>
      </w:r>
      <w:r>
        <w:rPr>
          <w:b/>
        </w:rPr>
        <w:tab/>
      </w:r>
      <w:r w:rsidR="00577878" w:rsidRPr="00F46E5C">
        <w:rPr>
          <w:b/>
        </w:rPr>
        <w:t>Taakomschrijving</w:t>
      </w:r>
    </w:p>
    <w:p w14:paraId="435BC0A8" w14:textId="665A717F" w:rsidR="00F46E5C" w:rsidRPr="00655951" w:rsidRDefault="00577878" w:rsidP="00F46E5C">
      <w:pPr>
        <w:spacing w:after="0"/>
        <w:rPr>
          <w:strike/>
          <w:color w:val="FF0000"/>
        </w:rPr>
      </w:pPr>
      <w:r w:rsidRPr="007961C0">
        <w:t>De adviescommissie</w:t>
      </w:r>
      <w:r w:rsidR="006705F4" w:rsidRPr="007961C0">
        <w:t xml:space="preserve"> </w:t>
      </w:r>
      <w:r w:rsidR="000D560E" w:rsidRPr="007961C0">
        <w:t>G</w:t>
      </w:r>
      <w:r w:rsidR="006705F4" w:rsidRPr="007961C0">
        <w:t>G</w:t>
      </w:r>
      <w:r w:rsidRPr="007961C0">
        <w:t xml:space="preserve"> adviseert het college over </w:t>
      </w:r>
      <w:r w:rsidR="00655951" w:rsidRPr="007961C0">
        <w:t>de rangorde van subsidieverlening</w:t>
      </w:r>
      <w:r w:rsidRPr="007961C0">
        <w:t xml:space="preserve"> </w:t>
      </w:r>
      <w:r w:rsidR="00F46E5C" w:rsidRPr="007961C0">
        <w:t>op grond van</w:t>
      </w:r>
      <w:r w:rsidRPr="007961C0">
        <w:t xml:space="preserve"> de </w:t>
      </w:r>
      <w:r w:rsidR="00655951" w:rsidRPr="007961C0">
        <w:t xml:space="preserve">geldende </w:t>
      </w:r>
      <w:r w:rsidRPr="007961C0">
        <w:t>Nadere Regels subsidies</w:t>
      </w:r>
      <w:r w:rsidR="006705F4" w:rsidRPr="007961C0">
        <w:t xml:space="preserve"> </w:t>
      </w:r>
      <w:r w:rsidR="000D560E" w:rsidRPr="007961C0">
        <w:t xml:space="preserve">Global Goals </w:t>
      </w:r>
      <w:r w:rsidR="00BC311C">
        <w:t>Helmond</w:t>
      </w:r>
      <w:r w:rsidR="007961C0">
        <w:t>.</w:t>
      </w:r>
    </w:p>
    <w:p w14:paraId="31FABA49" w14:textId="77777777" w:rsidR="00F46E5C" w:rsidRPr="0062115D" w:rsidRDefault="00F46E5C" w:rsidP="00F46E5C">
      <w:pPr>
        <w:spacing w:after="0"/>
      </w:pPr>
    </w:p>
    <w:p w14:paraId="7AC94068" w14:textId="77777777" w:rsidR="00577878" w:rsidRPr="0062115D" w:rsidRDefault="00BC311C" w:rsidP="00F46E5C">
      <w:pPr>
        <w:spacing w:after="0"/>
      </w:pPr>
      <w:r w:rsidRPr="0062115D">
        <w:rPr>
          <w:b/>
        </w:rPr>
        <w:t>Artikel 3</w:t>
      </w:r>
      <w:r w:rsidRPr="0062115D">
        <w:rPr>
          <w:b/>
        </w:rPr>
        <w:tab/>
      </w:r>
      <w:r w:rsidR="00577878" w:rsidRPr="0062115D">
        <w:rPr>
          <w:b/>
        </w:rPr>
        <w:t>Samenstelling van de commissie</w:t>
      </w:r>
    </w:p>
    <w:p w14:paraId="15B8D756" w14:textId="3A22D684" w:rsidR="00577878" w:rsidRPr="0062115D" w:rsidRDefault="00577878" w:rsidP="00F46E5C">
      <w:pPr>
        <w:pStyle w:val="Lijstalinea"/>
        <w:numPr>
          <w:ilvl w:val="0"/>
          <w:numId w:val="2"/>
        </w:numPr>
        <w:spacing w:after="0"/>
      </w:pPr>
      <w:r w:rsidRPr="0062115D">
        <w:t>De adviescommissie</w:t>
      </w:r>
      <w:r w:rsidR="006705F4" w:rsidRPr="0062115D">
        <w:t xml:space="preserve"> </w:t>
      </w:r>
      <w:r w:rsidR="000D560E" w:rsidRPr="0062115D">
        <w:t>G</w:t>
      </w:r>
      <w:r w:rsidR="006705F4" w:rsidRPr="0062115D">
        <w:t>G</w:t>
      </w:r>
      <w:r w:rsidRPr="0062115D">
        <w:t xml:space="preserve"> bestaat uit ten minste</w:t>
      </w:r>
      <w:r w:rsidR="002B400F" w:rsidRPr="0062115D">
        <w:t xml:space="preserve"> </w:t>
      </w:r>
      <w:r w:rsidR="006705F4" w:rsidRPr="0062115D">
        <w:t xml:space="preserve">5 </w:t>
      </w:r>
      <w:r w:rsidRPr="0062115D">
        <w:t>leden.</w:t>
      </w:r>
    </w:p>
    <w:p w14:paraId="6AC0D1EB" w14:textId="573206BB" w:rsidR="005E5357" w:rsidRPr="007961C0" w:rsidRDefault="005E5357" w:rsidP="00F46E5C">
      <w:pPr>
        <w:pStyle w:val="Lijstalinea"/>
        <w:numPr>
          <w:ilvl w:val="0"/>
          <w:numId w:val="2"/>
        </w:numPr>
        <w:spacing w:after="0"/>
      </w:pPr>
      <w:r w:rsidRPr="007961C0">
        <w:t>Raadsleden mogen ingevolge artikel 83 lid 2 Gemeentewet geen lid zijn van een door college ingestelde bestuurscommissie</w:t>
      </w:r>
    </w:p>
    <w:p w14:paraId="6F29B3F7" w14:textId="77777777" w:rsidR="00577878" w:rsidRPr="0062115D" w:rsidRDefault="00577878" w:rsidP="00F46E5C">
      <w:pPr>
        <w:pStyle w:val="Lijstalinea"/>
        <w:numPr>
          <w:ilvl w:val="0"/>
          <w:numId w:val="2"/>
        </w:numPr>
        <w:spacing w:after="0"/>
      </w:pPr>
      <w:r w:rsidRPr="0062115D">
        <w:t>De leden worden door het college benoemd</w:t>
      </w:r>
      <w:r w:rsidR="003476AC" w:rsidRPr="0062115D">
        <w:t>.</w:t>
      </w:r>
    </w:p>
    <w:p w14:paraId="2DE9EDA3" w14:textId="2C087B4E" w:rsidR="00F46E5C" w:rsidRPr="0062115D" w:rsidRDefault="00F56565" w:rsidP="00FD18D7">
      <w:pPr>
        <w:pStyle w:val="Lijstalinea"/>
        <w:numPr>
          <w:ilvl w:val="0"/>
          <w:numId w:val="2"/>
        </w:numPr>
        <w:spacing w:after="0"/>
      </w:pPr>
      <w:r w:rsidRPr="0062115D">
        <w:t xml:space="preserve">De </w:t>
      </w:r>
      <w:r w:rsidR="00FD18D7">
        <w:t xml:space="preserve">wethouder </w:t>
      </w:r>
      <w:r w:rsidR="00FD18D7" w:rsidRPr="00FD18D7">
        <w:t>Jeugd, Onderwijs, Gezondheid en Brainport Smart District</w:t>
      </w:r>
      <w:r w:rsidR="00FD18D7">
        <w:t xml:space="preserve"> is de</w:t>
      </w:r>
      <w:r w:rsidR="00577878" w:rsidRPr="0062115D">
        <w:t xml:space="preserve"> voorzitter van de commissie.</w:t>
      </w:r>
    </w:p>
    <w:p w14:paraId="024E5711" w14:textId="77777777" w:rsidR="00577878" w:rsidRPr="0062115D" w:rsidRDefault="00577878" w:rsidP="00F46E5C">
      <w:pPr>
        <w:pStyle w:val="Lijstalinea"/>
        <w:spacing w:after="0"/>
        <w:ind w:left="360"/>
      </w:pPr>
      <w:r w:rsidRPr="0062115D">
        <w:t xml:space="preserve"> </w:t>
      </w:r>
    </w:p>
    <w:p w14:paraId="126EDA48" w14:textId="77777777" w:rsidR="00577878" w:rsidRPr="00F46E5C" w:rsidRDefault="00BC311C" w:rsidP="00F46E5C">
      <w:pPr>
        <w:spacing w:after="0"/>
        <w:rPr>
          <w:b/>
        </w:rPr>
      </w:pPr>
      <w:r>
        <w:rPr>
          <w:b/>
        </w:rPr>
        <w:t>Artikel 4</w:t>
      </w:r>
      <w:r>
        <w:rPr>
          <w:b/>
        </w:rPr>
        <w:tab/>
      </w:r>
      <w:r w:rsidR="00577878" w:rsidRPr="00F46E5C">
        <w:rPr>
          <w:b/>
        </w:rPr>
        <w:t>De voorzitter en leden</w:t>
      </w:r>
    </w:p>
    <w:p w14:paraId="41B8AAFD" w14:textId="77DEDDE3" w:rsidR="00577878" w:rsidRDefault="00577878" w:rsidP="00F46E5C">
      <w:pPr>
        <w:pStyle w:val="Lijstalinea"/>
        <w:numPr>
          <w:ilvl w:val="0"/>
          <w:numId w:val="8"/>
        </w:numPr>
        <w:spacing w:after="0"/>
      </w:pPr>
      <w:r>
        <w:t>De leden worden benoemd voor de duur van maximaal vier jaar. Herbenoeming is</w:t>
      </w:r>
    </w:p>
    <w:p w14:paraId="64848A8B" w14:textId="77777777" w:rsidR="00F46E5C" w:rsidRDefault="00577878" w:rsidP="00F46E5C">
      <w:pPr>
        <w:pStyle w:val="Lijstalinea"/>
        <w:spacing w:after="0"/>
        <w:ind w:left="360"/>
      </w:pPr>
      <w:r>
        <w:t>mogelijk.</w:t>
      </w:r>
    </w:p>
    <w:p w14:paraId="4BC3E025" w14:textId="2E953D8E" w:rsidR="00F46E5C" w:rsidRDefault="00577878" w:rsidP="00F46E5C">
      <w:pPr>
        <w:pStyle w:val="Lijstalinea"/>
        <w:numPr>
          <w:ilvl w:val="0"/>
          <w:numId w:val="8"/>
        </w:numPr>
        <w:spacing w:after="0"/>
      </w:pPr>
      <w:r>
        <w:t xml:space="preserve">De leden van de adviescommissie </w:t>
      </w:r>
      <w:r w:rsidR="000D560E">
        <w:t>GG</w:t>
      </w:r>
      <w:r w:rsidR="006705F4">
        <w:t xml:space="preserve"> </w:t>
      </w:r>
      <w:r>
        <w:t xml:space="preserve">zijn (ervarings-)deskundig </w:t>
      </w:r>
      <w:r w:rsidR="006705F4">
        <w:t xml:space="preserve">en aantoonbaar betrokken </w:t>
      </w:r>
      <w:r>
        <w:t>op het gebied van het werkterrein</w:t>
      </w:r>
      <w:r w:rsidR="00F46E5C">
        <w:t xml:space="preserve"> </w:t>
      </w:r>
      <w:r>
        <w:t>van de commissie.</w:t>
      </w:r>
    </w:p>
    <w:p w14:paraId="347AC9A1" w14:textId="48E1A8D3" w:rsidR="00F46E5C" w:rsidRDefault="00577878" w:rsidP="00F46E5C">
      <w:pPr>
        <w:pStyle w:val="Lijstalinea"/>
        <w:numPr>
          <w:ilvl w:val="0"/>
          <w:numId w:val="8"/>
        </w:numPr>
        <w:spacing w:after="0"/>
      </w:pPr>
      <w:r>
        <w:t>De leden van de adviescommissie</w:t>
      </w:r>
      <w:r w:rsidR="006705F4">
        <w:t xml:space="preserve"> </w:t>
      </w:r>
      <w:r w:rsidR="000D560E">
        <w:t>G</w:t>
      </w:r>
      <w:r w:rsidR="006705F4">
        <w:t xml:space="preserve">G </w:t>
      </w:r>
      <w:r>
        <w:t xml:space="preserve"> kunnen te allen tijde schriftelijk ontslag nemen.</w:t>
      </w:r>
    </w:p>
    <w:p w14:paraId="6595E553" w14:textId="3BF35828" w:rsidR="00F46E5C" w:rsidRDefault="00577878" w:rsidP="00F46E5C">
      <w:pPr>
        <w:pStyle w:val="Lijstalinea"/>
        <w:numPr>
          <w:ilvl w:val="0"/>
          <w:numId w:val="8"/>
        </w:numPr>
        <w:spacing w:after="0"/>
      </w:pPr>
      <w:r>
        <w:t>Het college kan een lid tussentijds schorsen of ontslaan.</w:t>
      </w:r>
    </w:p>
    <w:p w14:paraId="428B9810" w14:textId="14168823" w:rsidR="00577878" w:rsidRDefault="00577878" w:rsidP="00F46E5C">
      <w:pPr>
        <w:pStyle w:val="Lijstalinea"/>
        <w:numPr>
          <w:ilvl w:val="0"/>
          <w:numId w:val="8"/>
        </w:numPr>
        <w:spacing w:after="0"/>
      </w:pPr>
      <w:r>
        <w:t xml:space="preserve">De adviescommissie </w:t>
      </w:r>
      <w:r w:rsidR="000D560E">
        <w:t>GG</w:t>
      </w:r>
      <w:r w:rsidR="006705F4">
        <w:t xml:space="preserve"> </w:t>
      </w:r>
      <w:r>
        <w:t>wordt ondersteund d</w:t>
      </w:r>
      <w:r w:rsidR="00F46E5C">
        <w:t>oor een (ambtelijk) secretaris.</w:t>
      </w:r>
    </w:p>
    <w:p w14:paraId="005581C5" w14:textId="77777777" w:rsidR="00BC311C" w:rsidRDefault="00BC311C" w:rsidP="00F46E5C">
      <w:pPr>
        <w:spacing w:after="0"/>
        <w:rPr>
          <w:b/>
        </w:rPr>
      </w:pPr>
    </w:p>
    <w:p w14:paraId="6B6021E1" w14:textId="77777777" w:rsidR="00577878" w:rsidRPr="00F46E5C" w:rsidRDefault="00577878" w:rsidP="00F46E5C">
      <w:pPr>
        <w:spacing w:after="0"/>
        <w:rPr>
          <w:b/>
        </w:rPr>
      </w:pPr>
      <w:r w:rsidRPr="00F46E5C">
        <w:rPr>
          <w:b/>
        </w:rPr>
        <w:t xml:space="preserve"> Art</w:t>
      </w:r>
      <w:r w:rsidR="00BC311C">
        <w:rPr>
          <w:b/>
        </w:rPr>
        <w:t>ikel 5</w:t>
      </w:r>
      <w:r w:rsidR="00BC311C">
        <w:rPr>
          <w:b/>
        </w:rPr>
        <w:tab/>
      </w:r>
      <w:r w:rsidRPr="00F46E5C">
        <w:rPr>
          <w:b/>
        </w:rPr>
        <w:t>Werkwijze</w:t>
      </w:r>
    </w:p>
    <w:p w14:paraId="6200A13C" w14:textId="2E673825" w:rsidR="00F46E5C" w:rsidRDefault="00577878" w:rsidP="00F46E5C">
      <w:pPr>
        <w:pStyle w:val="Lijstalinea"/>
        <w:numPr>
          <w:ilvl w:val="0"/>
          <w:numId w:val="7"/>
        </w:numPr>
        <w:spacing w:after="0"/>
        <w:ind w:left="360"/>
      </w:pPr>
      <w:r>
        <w:t xml:space="preserve">De adviescommissie </w:t>
      </w:r>
      <w:r w:rsidR="000D560E">
        <w:t>G</w:t>
      </w:r>
      <w:r w:rsidR="006705F4">
        <w:t xml:space="preserve">G </w:t>
      </w:r>
      <w:r>
        <w:t>bepaalt de wijze waarop zij haar taak zal uitvoeren</w:t>
      </w:r>
      <w:r w:rsidR="006705F4">
        <w:t xml:space="preserve"> binnen de door het college en raad vastgestelde kaders</w:t>
      </w:r>
      <w:r>
        <w:t>. Indien een werkinstructie wordt vastgesteld, stuurt de adviescommissie</w:t>
      </w:r>
      <w:r w:rsidR="00F46E5C">
        <w:t xml:space="preserve"> </w:t>
      </w:r>
      <w:r>
        <w:t>hiervan een afschrift aan het college.</w:t>
      </w:r>
    </w:p>
    <w:p w14:paraId="4D36639F" w14:textId="3F716641" w:rsidR="00F46E5C" w:rsidRDefault="00577878" w:rsidP="00F46E5C">
      <w:pPr>
        <w:pStyle w:val="Lijstalinea"/>
        <w:numPr>
          <w:ilvl w:val="0"/>
          <w:numId w:val="7"/>
        </w:numPr>
        <w:spacing w:after="0"/>
        <w:ind w:left="360"/>
      </w:pPr>
      <w:r>
        <w:t xml:space="preserve">De adviescommissie </w:t>
      </w:r>
      <w:r w:rsidR="000D560E">
        <w:t>G</w:t>
      </w:r>
      <w:r w:rsidR="006705F4">
        <w:t xml:space="preserve">G </w:t>
      </w:r>
      <w:r>
        <w:t>stelt adviezen vast indien ten minste drie leden aanwezig zijn;</w:t>
      </w:r>
    </w:p>
    <w:p w14:paraId="3A98A906" w14:textId="77777777" w:rsidR="00F46E5C" w:rsidRDefault="00577878" w:rsidP="00F46E5C">
      <w:pPr>
        <w:pStyle w:val="Lijstalinea"/>
        <w:numPr>
          <w:ilvl w:val="0"/>
          <w:numId w:val="7"/>
        </w:numPr>
        <w:spacing w:after="0"/>
        <w:ind w:left="360"/>
      </w:pPr>
      <w:r>
        <w:t>Bij het staken van de stemmen, is de stem van de voorzitter doorslaggevend;</w:t>
      </w:r>
    </w:p>
    <w:p w14:paraId="0D9911FE" w14:textId="77777777" w:rsidR="00577878" w:rsidRDefault="00577878" w:rsidP="00F46E5C">
      <w:pPr>
        <w:pStyle w:val="Lijstalinea"/>
        <w:numPr>
          <w:ilvl w:val="0"/>
          <w:numId w:val="7"/>
        </w:numPr>
        <w:spacing w:after="0"/>
        <w:ind w:left="360"/>
      </w:pPr>
      <w:r>
        <w:t>Een lid neemt geen deel aan de beraadslaging of besluitvorming over een advies waarbij hij</w:t>
      </w:r>
    </w:p>
    <w:p w14:paraId="4453E356" w14:textId="7C6CA6A6" w:rsidR="00577878" w:rsidRDefault="00577878" w:rsidP="00F46E5C">
      <w:pPr>
        <w:pStyle w:val="Lijstalinea"/>
        <w:spacing w:after="0"/>
        <w:ind w:left="360"/>
      </w:pPr>
      <w:r>
        <w:t>persoonlijk is betrokken. De adviescommissie</w:t>
      </w:r>
      <w:r w:rsidR="006705F4">
        <w:t xml:space="preserve"> </w:t>
      </w:r>
      <w:r w:rsidR="000D560E">
        <w:t>G</w:t>
      </w:r>
      <w:r w:rsidR="006705F4">
        <w:t>G</w:t>
      </w:r>
      <w:r>
        <w:t xml:space="preserve"> kan besluiten het lid te laten vervangen.</w:t>
      </w:r>
    </w:p>
    <w:p w14:paraId="61453E92" w14:textId="77777777" w:rsidR="00F46E5C" w:rsidRDefault="00F46E5C" w:rsidP="00F46E5C">
      <w:pPr>
        <w:pStyle w:val="Lijstalinea"/>
        <w:spacing w:after="0"/>
        <w:ind w:left="360"/>
      </w:pPr>
    </w:p>
    <w:p w14:paraId="387E4932" w14:textId="77777777" w:rsidR="00F56565" w:rsidRDefault="00F56565" w:rsidP="00F46E5C">
      <w:pPr>
        <w:spacing w:after="0"/>
        <w:rPr>
          <w:b/>
        </w:rPr>
      </w:pPr>
    </w:p>
    <w:p w14:paraId="5FCADB0E" w14:textId="77777777" w:rsidR="00577878" w:rsidRPr="00F46E5C" w:rsidRDefault="00BC311C" w:rsidP="00F46E5C">
      <w:pPr>
        <w:spacing w:after="0"/>
        <w:rPr>
          <w:b/>
        </w:rPr>
      </w:pPr>
      <w:r>
        <w:rPr>
          <w:b/>
        </w:rPr>
        <w:t>Artikel 6</w:t>
      </w:r>
      <w:r>
        <w:rPr>
          <w:b/>
        </w:rPr>
        <w:tab/>
      </w:r>
      <w:r w:rsidR="00577878" w:rsidRPr="00F46E5C">
        <w:rPr>
          <w:b/>
        </w:rPr>
        <w:t>Voorbereiding advies</w:t>
      </w:r>
    </w:p>
    <w:p w14:paraId="04428467" w14:textId="46608025" w:rsidR="00577878" w:rsidRDefault="00577878" w:rsidP="00F46E5C">
      <w:pPr>
        <w:spacing w:after="0"/>
      </w:pPr>
      <w:r>
        <w:t xml:space="preserve">De adviescommissie </w:t>
      </w:r>
      <w:r w:rsidR="000D560E">
        <w:t>G</w:t>
      </w:r>
      <w:r w:rsidR="006705F4">
        <w:t xml:space="preserve">G </w:t>
      </w:r>
      <w:r>
        <w:t xml:space="preserve">kan </w:t>
      </w:r>
      <w:r w:rsidR="0012711D" w:rsidRPr="007961C0">
        <w:t xml:space="preserve">subsidieaanvragers </w:t>
      </w:r>
      <w:r>
        <w:t>uitnodigen om ter vergaderin</w:t>
      </w:r>
      <w:r w:rsidR="00F46E5C">
        <w:t xml:space="preserve">g een </w:t>
      </w:r>
      <w:r w:rsidR="00F56565">
        <w:t>pitch</w:t>
      </w:r>
      <w:r w:rsidR="00F46E5C">
        <w:t xml:space="preserve"> </w:t>
      </w:r>
      <w:r>
        <w:t xml:space="preserve">te geven </w:t>
      </w:r>
      <w:r w:rsidR="00F56565">
        <w:t xml:space="preserve">naar aanleiding van de </w:t>
      </w:r>
      <w:r>
        <w:t>ingediende subsidieaanvra</w:t>
      </w:r>
      <w:r w:rsidR="00F56565">
        <w:t>ag.</w:t>
      </w:r>
    </w:p>
    <w:p w14:paraId="06DE0E81" w14:textId="77777777" w:rsidR="00F46E5C" w:rsidRDefault="00F46E5C" w:rsidP="00F46E5C">
      <w:pPr>
        <w:spacing w:after="0"/>
      </w:pPr>
    </w:p>
    <w:p w14:paraId="0FDF2F5A" w14:textId="77777777" w:rsidR="00577878" w:rsidRPr="00F46E5C" w:rsidRDefault="00BC311C" w:rsidP="00F46E5C">
      <w:pPr>
        <w:spacing w:after="0"/>
        <w:rPr>
          <w:b/>
        </w:rPr>
      </w:pPr>
      <w:r>
        <w:rPr>
          <w:b/>
        </w:rPr>
        <w:t>Artikel 7</w:t>
      </w:r>
      <w:r>
        <w:rPr>
          <w:b/>
        </w:rPr>
        <w:tab/>
      </w:r>
      <w:r w:rsidR="00577878" w:rsidRPr="00F46E5C">
        <w:rPr>
          <w:b/>
        </w:rPr>
        <w:t>Uitbrengen advies</w:t>
      </w:r>
    </w:p>
    <w:p w14:paraId="002843ED" w14:textId="298D8969" w:rsidR="00F46E5C" w:rsidRDefault="00577878" w:rsidP="00F46E5C">
      <w:pPr>
        <w:pStyle w:val="Lijstalinea"/>
        <w:numPr>
          <w:ilvl w:val="0"/>
          <w:numId w:val="10"/>
        </w:numPr>
        <w:spacing w:after="0"/>
        <w:ind w:left="360"/>
      </w:pPr>
      <w:r>
        <w:t xml:space="preserve">De commissie brengt haar </w:t>
      </w:r>
      <w:r w:rsidRPr="007961C0">
        <w:t xml:space="preserve">adviezen </w:t>
      </w:r>
      <w:r w:rsidR="00655951" w:rsidRPr="007961C0">
        <w:t xml:space="preserve">uit </w:t>
      </w:r>
      <w:r w:rsidR="003476AC" w:rsidRPr="007961C0">
        <w:t>aan de hand van</w:t>
      </w:r>
      <w:r w:rsidRPr="007961C0">
        <w:t xml:space="preserve"> de criteria en </w:t>
      </w:r>
      <w:r w:rsidR="00655951" w:rsidRPr="007961C0">
        <w:t>beoordelings</w:t>
      </w:r>
      <w:r w:rsidR="00F46E5C">
        <w:t>methodiek zoals deze in de Na</w:t>
      </w:r>
      <w:r>
        <w:t xml:space="preserve">dere regels </w:t>
      </w:r>
      <w:r w:rsidR="000D560E">
        <w:t>Global</w:t>
      </w:r>
      <w:r w:rsidR="006705F4">
        <w:t xml:space="preserve"> </w:t>
      </w:r>
      <w:r w:rsidR="002B400F">
        <w:t>Goals Helmond 20</w:t>
      </w:r>
      <w:r w:rsidR="0062115D">
        <w:t>20</w:t>
      </w:r>
      <w:r>
        <w:t xml:space="preserve"> zijn opgenomen.</w:t>
      </w:r>
    </w:p>
    <w:p w14:paraId="23C27F5D" w14:textId="77777777" w:rsidR="00F46E5C" w:rsidRDefault="00577878" w:rsidP="00F46E5C">
      <w:pPr>
        <w:pStyle w:val="Lijstalinea"/>
        <w:numPr>
          <w:ilvl w:val="0"/>
          <w:numId w:val="10"/>
        </w:numPr>
        <w:spacing w:after="0"/>
        <w:ind w:left="360"/>
      </w:pPr>
      <w:r>
        <w:t>Adviezen worden op schrift gesteld en ondertekend door de voorzitter en de secretaris.</w:t>
      </w:r>
    </w:p>
    <w:p w14:paraId="779CE953" w14:textId="16422F37" w:rsidR="00F46E5C" w:rsidRDefault="00577878" w:rsidP="00F46E5C">
      <w:pPr>
        <w:pStyle w:val="Lijstalinea"/>
        <w:numPr>
          <w:ilvl w:val="0"/>
          <w:numId w:val="10"/>
        </w:numPr>
        <w:spacing w:after="0"/>
        <w:ind w:left="360"/>
      </w:pPr>
      <w:r>
        <w:t xml:space="preserve">Adviezen worden binnen </w:t>
      </w:r>
      <w:r w:rsidR="006705F4">
        <w:t>8</w:t>
      </w:r>
      <w:r>
        <w:t xml:space="preserve"> weken na</w:t>
      </w:r>
      <w:r w:rsidR="00F46E5C">
        <w:t xml:space="preserve"> </w:t>
      </w:r>
      <w:r w:rsidR="006705F4">
        <w:t xml:space="preserve">verstrijken van de uiterste indieningsdatum van </w:t>
      </w:r>
      <w:r w:rsidR="00F46E5C">
        <w:t xml:space="preserve">de </w:t>
      </w:r>
      <w:r w:rsidR="00655951" w:rsidRPr="007961C0">
        <w:t>subsidie</w:t>
      </w:r>
      <w:r w:rsidR="00F46E5C" w:rsidRPr="007961C0">
        <w:t xml:space="preserve">aanvraag </w:t>
      </w:r>
      <w:r w:rsidR="00F46E5C">
        <w:t xml:space="preserve">uitgebracht. </w:t>
      </w:r>
    </w:p>
    <w:p w14:paraId="59B01BDF" w14:textId="77777777" w:rsidR="00F46E5C" w:rsidRDefault="00F46E5C" w:rsidP="00F46E5C">
      <w:pPr>
        <w:spacing w:after="0"/>
        <w:rPr>
          <w:b/>
        </w:rPr>
      </w:pPr>
    </w:p>
    <w:p w14:paraId="542A2AA1" w14:textId="77777777" w:rsidR="00577878" w:rsidRPr="00F46E5C" w:rsidRDefault="00BC311C" w:rsidP="00F46E5C">
      <w:pPr>
        <w:spacing w:after="0"/>
        <w:rPr>
          <w:b/>
        </w:rPr>
      </w:pPr>
      <w:r>
        <w:rPr>
          <w:b/>
        </w:rPr>
        <w:t>Artikel 8</w:t>
      </w:r>
      <w:r>
        <w:rPr>
          <w:b/>
        </w:rPr>
        <w:tab/>
      </w:r>
      <w:r w:rsidR="00F56565">
        <w:rPr>
          <w:b/>
        </w:rPr>
        <w:t>Openbaarheid v</w:t>
      </w:r>
      <w:r w:rsidR="00577878" w:rsidRPr="00F46E5C">
        <w:rPr>
          <w:b/>
        </w:rPr>
        <w:t>ergadering</w:t>
      </w:r>
    </w:p>
    <w:p w14:paraId="70B23C8D" w14:textId="26DC20FF" w:rsidR="00F46E5C" w:rsidRDefault="00577878" w:rsidP="00577878">
      <w:r>
        <w:t>De vergadering</w:t>
      </w:r>
      <w:r w:rsidR="003476AC">
        <w:t>en</w:t>
      </w:r>
      <w:r>
        <w:t xml:space="preserve"> van de ad</w:t>
      </w:r>
      <w:r w:rsidR="00F46E5C">
        <w:t>viescommissie</w:t>
      </w:r>
      <w:r w:rsidR="000D560E">
        <w:t xml:space="preserve"> G</w:t>
      </w:r>
      <w:r w:rsidR="006705F4">
        <w:t>G</w:t>
      </w:r>
      <w:r w:rsidR="00F46E5C">
        <w:t xml:space="preserve"> </w:t>
      </w:r>
      <w:r w:rsidR="003476AC">
        <w:t>zijn</w:t>
      </w:r>
      <w:r w:rsidR="00F56565">
        <w:t xml:space="preserve"> met uitzondering van de pitch als bedoeld in artikel 6</w:t>
      </w:r>
      <w:r w:rsidR="00F46E5C">
        <w:t xml:space="preserve"> niet openbaar.</w:t>
      </w:r>
    </w:p>
    <w:p w14:paraId="788BFD13" w14:textId="2D71B1ED" w:rsidR="00FD18D7" w:rsidRPr="00FD18D7" w:rsidRDefault="00FD18D7" w:rsidP="00FD18D7">
      <w:pPr>
        <w:rPr>
          <w:b/>
        </w:rPr>
      </w:pPr>
      <w:r w:rsidRPr="00FD18D7">
        <w:rPr>
          <w:b/>
        </w:rPr>
        <w:t>Artikel 9</w:t>
      </w:r>
      <w:r w:rsidRPr="00FD18D7">
        <w:rPr>
          <w:b/>
        </w:rPr>
        <w:tab/>
        <w:t>Vergoeding</w:t>
      </w:r>
    </w:p>
    <w:p w14:paraId="1A1D9435" w14:textId="68E25A28" w:rsidR="00FD18D7" w:rsidRDefault="00FD18D7" w:rsidP="00FD18D7">
      <w:r>
        <w:t>De leden</w:t>
      </w:r>
      <w:r w:rsidR="00EB3305">
        <w:t xml:space="preserve"> </w:t>
      </w:r>
      <w:r>
        <w:t>van de adviescommissie</w:t>
      </w:r>
      <w:r w:rsidR="00EB3305">
        <w:t>(</w:t>
      </w:r>
      <w:proofErr w:type="spellStart"/>
      <w:r w:rsidR="00EB3305" w:rsidRPr="00EB3305">
        <w:t>muv</w:t>
      </w:r>
      <w:proofErr w:type="spellEnd"/>
      <w:r w:rsidR="00EB3305" w:rsidRPr="00EB3305">
        <w:t xml:space="preserve"> de voorzitter)</w:t>
      </w:r>
      <w:bookmarkStart w:id="0" w:name="_GoBack"/>
      <w:bookmarkEnd w:id="0"/>
      <w:r>
        <w:t xml:space="preserve"> ontvangen voor de uitoefening van hun taak een vergoeding in lijn met en op grond van het Rechtspositiebesluit decentrale politiek (in 2020: € 104,31 per bijgewoonde bijeenkomst).</w:t>
      </w:r>
      <w:r>
        <w:tab/>
      </w:r>
    </w:p>
    <w:p w14:paraId="00C9D3CE" w14:textId="77777777" w:rsidR="00577878" w:rsidRPr="00F46E5C" w:rsidRDefault="00577878" w:rsidP="00577878">
      <w:pPr>
        <w:rPr>
          <w:b/>
        </w:rPr>
      </w:pPr>
      <w:r w:rsidRPr="00F46E5C">
        <w:rPr>
          <w:b/>
        </w:rPr>
        <w:t xml:space="preserve">PARAGRAAF 2 SLOTBEPALINGEN  </w:t>
      </w:r>
    </w:p>
    <w:p w14:paraId="59CF2C93" w14:textId="204D8FB4" w:rsidR="00577878" w:rsidRPr="00F46E5C" w:rsidRDefault="00BC311C" w:rsidP="00F46E5C">
      <w:pPr>
        <w:spacing w:after="0"/>
        <w:rPr>
          <w:b/>
        </w:rPr>
      </w:pPr>
      <w:r>
        <w:rPr>
          <w:b/>
        </w:rPr>
        <w:t xml:space="preserve">Artikel </w:t>
      </w:r>
      <w:r w:rsidR="005E1E27">
        <w:rPr>
          <w:b/>
        </w:rPr>
        <w:t>10</w:t>
      </w:r>
      <w:r>
        <w:rPr>
          <w:b/>
        </w:rPr>
        <w:tab/>
      </w:r>
      <w:r w:rsidR="00577878" w:rsidRPr="00F46E5C">
        <w:rPr>
          <w:b/>
        </w:rPr>
        <w:t>Inwerkingtreding</w:t>
      </w:r>
    </w:p>
    <w:p w14:paraId="7BEDD9B8" w14:textId="168DBCD0" w:rsidR="00577878" w:rsidRPr="007961C0" w:rsidRDefault="00577878" w:rsidP="00F46E5C">
      <w:pPr>
        <w:spacing w:after="0"/>
      </w:pPr>
      <w:r w:rsidRPr="007961C0">
        <w:t xml:space="preserve">Dit besluit treedt in werking </w:t>
      </w:r>
      <w:r w:rsidR="007961C0" w:rsidRPr="007961C0">
        <w:t>op 1</w:t>
      </w:r>
      <w:r w:rsidR="00655951" w:rsidRPr="007961C0">
        <w:t xml:space="preserve"> januari 2020</w:t>
      </w:r>
      <w:r w:rsidRPr="007961C0">
        <w:t>.</w:t>
      </w:r>
    </w:p>
    <w:p w14:paraId="6EC656BC" w14:textId="77777777" w:rsidR="00577878" w:rsidRDefault="00577878" w:rsidP="00577878"/>
    <w:p w14:paraId="25D78DA1" w14:textId="1802F55C" w:rsidR="00577878" w:rsidRDefault="00577878" w:rsidP="00577878">
      <w:r>
        <w:t>Aldus vastgesteld in de vergadering van het college van burgemeester en wethouders van Helmond</w:t>
      </w:r>
      <w:r w:rsidR="0024044B">
        <w:t xml:space="preserve"> v</w:t>
      </w:r>
      <w:r>
        <w:t>an</w:t>
      </w:r>
      <w:r w:rsidR="005E1E27">
        <w:t xml:space="preserve"> 3 maart 2020</w:t>
      </w:r>
      <w:r w:rsidR="00F46E5C">
        <w:t xml:space="preserve"> </w:t>
      </w:r>
    </w:p>
    <w:p w14:paraId="596124DD" w14:textId="77777777" w:rsidR="00577878" w:rsidRDefault="00577878" w:rsidP="00577878">
      <w:r>
        <w:t xml:space="preserve"> </w:t>
      </w:r>
    </w:p>
    <w:p w14:paraId="7ED02825" w14:textId="77777777" w:rsidR="00577878" w:rsidRDefault="00577878" w:rsidP="00577878">
      <w:r>
        <w:t>Burgemeester en wethouders van Helmond,</w:t>
      </w:r>
    </w:p>
    <w:p w14:paraId="12A108EF" w14:textId="77777777" w:rsidR="00577878" w:rsidRDefault="00577878" w:rsidP="00577878">
      <w:r>
        <w:t xml:space="preserve"> </w:t>
      </w:r>
    </w:p>
    <w:p w14:paraId="46E0651B" w14:textId="77777777" w:rsidR="00577878" w:rsidRDefault="00577878" w:rsidP="00577878">
      <w:r>
        <w:t>de burgemeester,</w:t>
      </w:r>
    </w:p>
    <w:p w14:paraId="2993A410" w14:textId="77777777" w:rsidR="00577878" w:rsidRDefault="00577878" w:rsidP="00577878">
      <w:r>
        <w:t>mevrouw P.J.M.G. Blanksma-van den Heuvel</w:t>
      </w:r>
    </w:p>
    <w:p w14:paraId="2009B8D4" w14:textId="77777777" w:rsidR="00577878" w:rsidRDefault="00577878" w:rsidP="00577878">
      <w:r>
        <w:t xml:space="preserve"> </w:t>
      </w:r>
    </w:p>
    <w:p w14:paraId="30046DA4" w14:textId="77777777" w:rsidR="00577878" w:rsidRDefault="00577878" w:rsidP="00577878">
      <w:r>
        <w:t>de secretaris,</w:t>
      </w:r>
    </w:p>
    <w:p w14:paraId="4DA5AD45" w14:textId="009D6FA9" w:rsidR="00577878" w:rsidRDefault="005E1E27" w:rsidP="00577878">
      <w:r w:rsidRPr="005E1E27">
        <w:t>ing. H.J. de Ruiter</w:t>
      </w:r>
      <w:r w:rsidR="00577878">
        <w:t xml:space="preserve"> </w:t>
      </w:r>
    </w:p>
    <w:p w14:paraId="67F51CEF" w14:textId="77777777" w:rsidR="00FE316F" w:rsidRDefault="00EB3305" w:rsidP="00577878"/>
    <w:sectPr w:rsidR="00FE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BFE"/>
    <w:multiLevelType w:val="hybridMultilevel"/>
    <w:tmpl w:val="62561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1C2"/>
    <w:multiLevelType w:val="hybridMultilevel"/>
    <w:tmpl w:val="4FBA0D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4F2A"/>
    <w:multiLevelType w:val="hybridMultilevel"/>
    <w:tmpl w:val="93AA7A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920C2"/>
    <w:multiLevelType w:val="hybridMultilevel"/>
    <w:tmpl w:val="E9D67B7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C0E12"/>
    <w:multiLevelType w:val="hybridMultilevel"/>
    <w:tmpl w:val="B8681C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457F9"/>
    <w:multiLevelType w:val="hybridMultilevel"/>
    <w:tmpl w:val="6F00B7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79C"/>
    <w:multiLevelType w:val="hybridMultilevel"/>
    <w:tmpl w:val="1DC69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3A48"/>
    <w:multiLevelType w:val="hybridMultilevel"/>
    <w:tmpl w:val="31141346"/>
    <w:lvl w:ilvl="0" w:tplc="3350DB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673CE"/>
    <w:multiLevelType w:val="hybridMultilevel"/>
    <w:tmpl w:val="FCF29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A66ED"/>
    <w:multiLevelType w:val="hybridMultilevel"/>
    <w:tmpl w:val="DAF2F5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78"/>
    <w:rsid w:val="000D560E"/>
    <w:rsid w:val="0012083C"/>
    <w:rsid w:val="0012711D"/>
    <w:rsid w:val="0024044B"/>
    <w:rsid w:val="002B400F"/>
    <w:rsid w:val="003476AC"/>
    <w:rsid w:val="004362FA"/>
    <w:rsid w:val="00577878"/>
    <w:rsid w:val="005E1E27"/>
    <w:rsid w:val="005E5357"/>
    <w:rsid w:val="0062115D"/>
    <w:rsid w:val="00655951"/>
    <w:rsid w:val="006705F4"/>
    <w:rsid w:val="0077586D"/>
    <w:rsid w:val="00785BD6"/>
    <w:rsid w:val="0079300C"/>
    <w:rsid w:val="007961C0"/>
    <w:rsid w:val="008414B3"/>
    <w:rsid w:val="009A6B9B"/>
    <w:rsid w:val="00B8149C"/>
    <w:rsid w:val="00BC311C"/>
    <w:rsid w:val="00C76D80"/>
    <w:rsid w:val="00DE65C0"/>
    <w:rsid w:val="00EB3305"/>
    <w:rsid w:val="00F46E5C"/>
    <w:rsid w:val="00F56565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56FD"/>
  <w15:docId w15:val="{9227FF8A-C8D8-4A5A-9B9A-2E5FFA6E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778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78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78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78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78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87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4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Helmond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IreneC</dc:creator>
  <cp:lastModifiedBy>Couwenberg, Jos</cp:lastModifiedBy>
  <cp:revision>5</cp:revision>
  <cp:lastPrinted>2019-07-03T12:05:00Z</cp:lastPrinted>
  <dcterms:created xsi:type="dcterms:W3CDTF">2020-02-26T14:27:00Z</dcterms:created>
  <dcterms:modified xsi:type="dcterms:W3CDTF">2020-02-27T07:59:00Z</dcterms:modified>
</cp:coreProperties>
</file>