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93340" w14:textId="77777777" w:rsidR="00680B46" w:rsidRDefault="00680B46" w:rsidP="00640932">
      <w:pPr>
        <w:pStyle w:val="Kop1"/>
        <w:spacing w:line="276" w:lineRule="auto"/>
        <w:jc w:val="left"/>
        <w:rPr>
          <w:rFonts w:cs="Arial"/>
          <w:b/>
          <w:sz w:val="24"/>
          <w:szCs w:val="24"/>
          <w:u w:val="none"/>
        </w:rPr>
      </w:pPr>
    </w:p>
    <w:p w14:paraId="7E6C8A86" w14:textId="77777777" w:rsidR="00680B46" w:rsidRDefault="00680B46" w:rsidP="00640932">
      <w:pPr>
        <w:pStyle w:val="Kop1"/>
        <w:spacing w:line="276" w:lineRule="auto"/>
        <w:jc w:val="left"/>
        <w:rPr>
          <w:rFonts w:cs="Arial"/>
          <w:b/>
          <w:sz w:val="24"/>
          <w:szCs w:val="24"/>
          <w:u w:val="none"/>
        </w:rPr>
      </w:pPr>
    </w:p>
    <w:p w14:paraId="3B61E11F" w14:textId="77777777" w:rsidR="00680B46" w:rsidRDefault="00680B46" w:rsidP="00640932">
      <w:pPr>
        <w:pStyle w:val="Kop1"/>
        <w:spacing w:line="276" w:lineRule="auto"/>
        <w:jc w:val="left"/>
        <w:rPr>
          <w:rFonts w:cs="Arial"/>
          <w:b/>
          <w:sz w:val="24"/>
          <w:szCs w:val="24"/>
          <w:u w:val="none"/>
        </w:rPr>
      </w:pPr>
    </w:p>
    <w:p w14:paraId="499BB5DF" w14:textId="77777777" w:rsidR="00680B46" w:rsidRDefault="00680B46" w:rsidP="00640932">
      <w:pPr>
        <w:pStyle w:val="Kop1"/>
        <w:spacing w:line="276" w:lineRule="auto"/>
        <w:jc w:val="left"/>
        <w:rPr>
          <w:rFonts w:cs="Arial"/>
          <w:b/>
          <w:sz w:val="24"/>
          <w:szCs w:val="24"/>
          <w:u w:val="none"/>
        </w:rPr>
      </w:pPr>
    </w:p>
    <w:p w14:paraId="0D3CFFB0" w14:textId="3506313D" w:rsidR="00EF2500" w:rsidRPr="00680B46" w:rsidRDefault="00EF2500" w:rsidP="00640932">
      <w:pPr>
        <w:pStyle w:val="Kop1"/>
        <w:spacing w:line="276" w:lineRule="auto"/>
        <w:jc w:val="left"/>
        <w:rPr>
          <w:rFonts w:cs="Arial"/>
          <w:b/>
          <w:sz w:val="36"/>
          <w:szCs w:val="36"/>
          <w:u w:val="none"/>
        </w:rPr>
      </w:pPr>
      <w:r w:rsidRPr="00680B46">
        <w:rPr>
          <w:rFonts w:cs="Arial"/>
          <w:b/>
          <w:sz w:val="36"/>
          <w:szCs w:val="36"/>
          <w:u w:val="none"/>
        </w:rPr>
        <w:t xml:space="preserve">Voorbereidingsbesluit </w:t>
      </w:r>
      <w:r w:rsidR="00680B46" w:rsidRPr="00680B46">
        <w:rPr>
          <w:rFonts w:cs="Arial"/>
          <w:b/>
          <w:sz w:val="36"/>
          <w:szCs w:val="36"/>
          <w:u w:val="none"/>
        </w:rPr>
        <w:t>Buitengebied Helmond</w:t>
      </w:r>
    </w:p>
    <w:p w14:paraId="7829BE47" w14:textId="77777777" w:rsidR="00EF2500" w:rsidRPr="00640932" w:rsidRDefault="00EF2500" w:rsidP="00640932">
      <w:pPr>
        <w:spacing w:line="276" w:lineRule="auto"/>
      </w:pPr>
    </w:p>
    <w:p w14:paraId="7475A499" w14:textId="77777777" w:rsidR="00EF2500" w:rsidRPr="00640932" w:rsidRDefault="00EF2500" w:rsidP="00640932">
      <w:pPr>
        <w:tabs>
          <w:tab w:val="left" w:pos="-1440"/>
          <w:tab w:val="left" w:pos="-720"/>
        </w:tabs>
        <w:spacing w:line="276" w:lineRule="auto"/>
      </w:pPr>
      <w:r w:rsidRPr="00640932">
        <w:t>Burgemeester en wethouders van Helmond maken ingevolge artikel 3.7 van de Wet ruimtelijke ordening bekend, dat de gemee</w:t>
      </w:r>
      <w:r w:rsidR="009971A7" w:rsidRPr="00640932">
        <w:t xml:space="preserve">nteraad in zijn vergadering van 18 oktober 2022 </w:t>
      </w:r>
      <w:r w:rsidRPr="00640932">
        <w:t>heeft besloten dat een bestemmingsplan wo</w:t>
      </w:r>
      <w:r w:rsidR="009971A7" w:rsidRPr="00640932">
        <w:t>rdt voorbereid voor het gebied Buitengebied Helmond</w:t>
      </w:r>
      <w:r w:rsidR="00332A9A" w:rsidRPr="00640932">
        <w:t>, zoa</w:t>
      </w:r>
      <w:r w:rsidRPr="00640932">
        <w:t xml:space="preserve">ls aangegeven op </w:t>
      </w:r>
      <w:r w:rsidR="00B76132" w:rsidRPr="00640932">
        <w:t xml:space="preserve">de bij het raadsbesluit behorende </w:t>
      </w:r>
      <w:r w:rsidR="00332A9A" w:rsidRPr="00640932">
        <w:t xml:space="preserve">verbeelding </w:t>
      </w:r>
      <w:r w:rsidR="009971A7" w:rsidRPr="00640932">
        <w:t>NL.IMRO.0794.0000220045-2000.</w:t>
      </w:r>
      <w:r w:rsidR="00332A9A" w:rsidRPr="00640932">
        <w:br/>
      </w:r>
    </w:p>
    <w:p w14:paraId="603876B1" w14:textId="77777777" w:rsidR="00640932" w:rsidRDefault="009971A7" w:rsidP="00640932">
      <w:pPr>
        <w:shd w:val="clear" w:color="auto" w:fill="FFFFFF"/>
        <w:spacing w:after="200" w:line="276" w:lineRule="auto"/>
        <w:rPr>
          <w:rFonts w:cs="Arial"/>
          <w:b/>
          <w:bCs/>
        </w:rPr>
      </w:pPr>
      <w:r w:rsidRPr="00640932">
        <w:rPr>
          <w:rFonts w:cs="Arial"/>
          <w:b/>
          <w:bCs/>
        </w:rPr>
        <w:t>Wat is een voorbereidingsbesluit?</w:t>
      </w:r>
      <w:bookmarkStart w:id="0" w:name="id1-3-2-1-1-3"/>
      <w:bookmarkEnd w:id="0"/>
    </w:p>
    <w:p w14:paraId="712E60E7" w14:textId="77777777" w:rsidR="009971A7" w:rsidRPr="009971A7" w:rsidRDefault="009971A7" w:rsidP="00640932">
      <w:pPr>
        <w:shd w:val="clear" w:color="auto" w:fill="FFFFFF"/>
        <w:spacing w:after="200" w:line="276" w:lineRule="auto"/>
        <w:rPr>
          <w:rFonts w:cs="Arial"/>
        </w:rPr>
      </w:pPr>
      <w:r w:rsidRPr="009971A7">
        <w:rPr>
          <w:rFonts w:cs="Arial"/>
        </w:rPr>
        <w:t xml:space="preserve">Het voorbereidingsbesluit beoogt te voorkomen dat er ontwikkelingen plaatsvinden in het aangewezen gebied die in strijd zijn met de plannen van het gemeentebestuur. Het voorbereidingsbesluit heeft tot gevolg dat </w:t>
      </w:r>
      <w:r w:rsidR="00640932">
        <w:rPr>
          <w:rFonts w:cs="Arial"/>
        </w:rPr>
        <w:t xml:space="preserve">bepaalde </w:t>
      </w:r>
      <w:r w:rsidRPr="009971A7">
        <w:rPr>
          <w:rFonts w:cs="Arial"/>
        </w:rPr>
        <w:t>aanvragen om een omgevingsvergunning, die worden ingediend na de inwerkingtreding van het voorbereidingsbesluit, worden aangehouden.</w:t>
      </w:r>
    </w:p>
    <w:p w14:paraId="1B4880BF" w14:textId="77777777" w:rsidR="00640932" w:rsidRDefault="009971A7" w:rsidP="00640932">
      <w:pPr>
        <w:shd w:val="clear" w:color="auto" w:fill="FFFFFF"/>
        <w:spacing w:after="200" w:line="276" w:lineRule="auto"/>
        <w:rPr>
          <w:rFonts w:cs="Arial"/>
        </w:rPr>
      </w:pPr>
      <w:r w:rsidRPr="00640932">
        <w:rPr>
          <w:rFonts w:cs="Arial"/>
          <w:b/>
          <w:bCs/>
        </w:rPr>
        <w:t>Inwerkingtreding en werkingsduur</w:t>
      </w:r>
    </w:p>
    <w:p w14:paraId="477FD88F" w14:textId="77777777" w:rsidR="00EF2500" w:rsidRPr="00640932" w:rsidRDefault="009971A7" w:rsidP="00640932">
      <w:pPr>
        <w:shd w:val="clear" w:color="auto" w:fill="FFFFFF"/>
        <w:spacing w:after="200" w:line="276" w:lineRule="auto"/>
        <w:rPr>
          <w:rFonts w:cs="Arial"/>
        </w:rPr>
      </w:pPr>
      <w:r w:rsidRPr="009971A7">
        <w:rPr>
          <w:rFonts w:cs="Arial"/>
        </w:rPr>
        <w:t xml:space="preserve">De inwerkingtreding van het voorbereidingsbesluit is bepaald op de </w:t>
      </w:r>
      <w:r w:rsidR="00640932" w:rsidRPr="00640932">
        <w:rPr>
          <w:rFonts w:cs="Arial"/>
        </w:rPr>
        <w:t>dag van bekendmaking.</w:t>
      </w:r>
      <w:r w:rsidRPr="009971A7">
        <w:rPr>
          <w:rFonts w:cs="Arial"/>
        </w:rPr>
        <w:t xml:space="preserve"> Het voorbereidingsbesluit treedt in werking m</w:t>
      </w:r>
      <w:r w:rsidR="00640932" w:rsidRPr="00640932">
        <w:rPr>
          <w:rFonts w:cs="Arial"/>
        </w:rPr>
        <w:t>et ingang van donderdag 20 oktober 2022</w:t>
      </w:r>
      <w:r w:rsidRPr="009971A7">
        <w:rPr>
          <w:rFonts w:cs="Arial"/>
        </w:rPr>
        <w:t>. Het besluit heeft een werkingsduur van één jaar.</w:t>
      </w:r>
    </w:p>
    <w:p w14:paraId="0EA3B022" w14:textId="77777777" w:rsidR="00640932" w:rsidRDefault="00332A9A" w:rsidP="00640932">
      <w:pPr>
        <w:spacing w:line="276" w:lineRule="auto"/>
        <w:rPr>
          <w:rFonts w:cs="Arial"/>
          <w:b/>
          <w:spacing w:val="-3"/>
        </w:rPr>
      </w:pPr>
      <w:r w:rsidRPr="00640932">
        <w:rPr>
          <w:rFonts w:cs="Arial"/>
          <w:b/>
          <w:spacing w:val="-3"/>
        </w:rPr>
        <w:t xml:space="preserve">Inzage voorbereidingsbesluit </w:t>
      </w:r>
    </w:p>
    <w:p w14:paraId="38A8B516" w14:textId="77777777" w:rsidR="00640932" w:rsidRDefault="00640932" w:rsidP="00640932">
      <w:pPr>
        <w:spacing w:line="276" w:lineRule="auto"/>
        <w:rPr>
          <w:rFonts w:cs="Arial"/>
          <w:b/>
          <w:spacing w:val="-3"/>
        </w:rPr>
      </w:pPr>
    </w:p>
    <w:p w14:paraId="3B37D154" w14:textId="77777777" w:rsidR="00332A9A" w:rsidRPr="00640932" w:rsidRDefault="00332A9A" w:rsidP="00640932">
      <w:pPr>
        <w:spacing w:line="276" w:lineRule="auto"/>
        <w:rPr>
          <w:rFonts w:cs="Arial"/>
          <w:spacing w:val="-3"/>
        </w:rPr>
      </w:pPr>
      <w:r w:rsidRPr="00640932">
        <w:rPr>
          <w:rFonts w:cs="Arial"/>
        </w:rPr>
        <w:t>U kunt het voorbereidingsbesluit bekijken op</w:t>
      </w:r>
      <w:r w:rsidR="00010830" w:rsidRPr="00640932">
        <w:rPr>
          <w:rFonts w:cs="Arial"/>
        </w:rPr>
        <w:t xml:space="preserve"> </w:t>
      </w:r>
      <w:r w:rsidRPr="00640932">
        <w:rPr>
          <w:rFonts w:cs="Arial"/>
        </w:rPr>
        <w:t>de</w:t>
      </w:r>
      <w:r w:rsidR="00010830" w:rsidRPr="00640932">
        <w:rPr>
          <w:rFonts w:cs="Arial"/>
        </w:rPr>
        <w:t xml:space="preserve"> landelijke website </w:t>
      </w:r>
      <w:hyperlink r:id="rId5" w:history="1">
        <w:r w:rsidR="00010830" w:rsidRPr="00640932">
          <w:rPr>
            <w:rStyle w:val="Hyperlink"/>
            <w:rFonts w:cs="Arial"/>
            <w:color w:val="auto"/>
          </w:rPr>
          <w:t>www.ruimtelijkeplannen.nl</w:t>
        </w:r>
      </w:hyperlink>
      <w:r w:rsidR="00010830" w:rsidRPr="00640932">
        <w:rPr>
          <w:rFonts w:cs="Arial"/>
        </w:rPr>
        <w:t xml:space="preserve"> en de g</w:t>
      </w:r>
      <w:r w:rsidRPr="00640932">
        <w:rPr>
          <w:rFonts w:cs="Arial"/>
        </w:rPr>
        <w:t xml:space="preserve">emeentelijke website </w:t>
      </w:r>
      <w:hyperlink r:id="rId6" w:history="1">
        <w:r w:rsidRPr="00640932">
          <w:rPr>
            <w:rStyle w:val="Hyperlink"/>
            <w:rFonts w:cs="Arial"/>
            <w:color w:val="auto"/>
          </w:rPr>
          <w:t>www.helmond.nl/bestemmingsplannen</w:t>
        </w:r>
      </w:hyperlink>
      <w:r w:rsidRPr="00640932">
        <w:rPr>
          <w:rStyle w:val="Nadruk"/>
          <w:rFonts w:eastAsiaTheme="majorEastAsia" w:cs="Arial"/>
          <w:color w:val="auto"/>
        </w:rPr>
        <w:t>.</w:t>
      </w:r>
      <w:r w:rsidRPr="00640932">
        <w:rPr>
          <w:rStyle w:val="Nadruk"/>
          <w:rFonts w:eastAsiaTheme="majorEastAsia" w:cs="Arial"/>
          <w:color w:val="auto"/>
        </w:rPr>
        <w:br/>
      </w:r>
      <w:r w:rsidRPr="00640932">
        <w:rPr>
          <w:rFonts w:cs="Arial"/>
          <w:spacing w:val="-3"/>
        </w:rPr>
        <w:t xml:space="preserve">Er </w:t>
      </w:r>
      <w:r w:rsidRPr="00640932">
        <w:rPr>
          <w:rStyle w:val="Nadruk"/>
          <w:rFonts w:eastAsiaTheme="majorEastAsia" w:cs="Arial"/>
          <w:i w:val="0"/>
          <w:color w:val="auto"/>
        </w:rPr>
        <w:t>ligt ook een papieren exemplaar in de Stadswinkel, Frans Joseph van Thielpark 1.</w:t>
      </w:r>
      <w:r w:rsidRPr="00640932">
        <w:rPr>
          <w:rStyle w:val="Nadruk"/>
          <w:rFonts w:eastAsiaTheme="majorEastAsia" w:cs="Arial"/>
          <w:color w:val="auto"/>
        </w:rPr>
        <w:t xml:space="preserve"> </w:t>
      </w:r>
      <w:r w:rsidRPr="00640932">
        <w:rPr>
          <w:rFonts w:cs="Arial"/>
        </w:rPr>
        <w:t xml:space="preserve">Het bekijken van dit exemplaar kan alleen op afspraak, via telefoonnummer </w:t>
      </w:r>
      <w:r w:rsidRPr="00640932">
        <w:rPr>
          <w:rStyle w:val="Zwaar"/>
          <w:rFonts w:cs="Arial"/>
          <w:b w:val="0"/>
          <w:color w:val="auto"/>
        </w:rPr>
        <w:t>14 04 92</w:t>
      </w:r>
      <w:r w:rsidRPr="00640932">
        <w:rPr>
          <w:rStyle w:val="Zwaar"/>
          <w:rFonts w:cs="Arial"/>
          <w:color w:val="auto"/>
        </w:rPr>
        <w:t xml:space="preserve"> </w:t>
      </w:r>
      <w:r w:rsidRPr="00640932">
        <w:rPr>
          <w:rStyle w:val="Zwaar"/>
          <w:rFonts w:cs="Arial"/>
          <w:b w:val="0"/>
          <w:color w:val="auto"/>
        </w:rPr>
        <w:t>of via</w:t>
      </w:r>
      <w:r w:rsidRPr="00640932">
        <w:rPr>
          <w:rStyle w:val="Zwaar"/>
          <w:rFonts w:cs="Arial"/>
          <w:color w:val="auto"/>
        </w:rPr>
        <w:t xml:space="preserve"> </w:t>
      </w:r>
      <w:hyperlink r:id="rId7" w:history="1">
        <w:r w:rsidRPr="00640932">
          <w:rPr>
            <w:rStyle w:val="Hyperlink"/>
            <w:rFonts w:cs="Arial"/>
            <w:color w:val="auto"/>
          </w:rPr>
          <w:t>www.helmond.nl/afspraak</w:t>
        </w:r>
      </w:hyperlink>
      <w:r w:rsidRPr="00640932">
        <w:rPr>
          <w:rStyle w:val="Zwaar"/>
          <w:rFonts w:cs="Arial"/>
          <w:color w:val="auto"/>
        </w:rPr>
        <w:t xml:space="preserve">. </w:t>
      </w:r>
      <w:r w:rsidRPr="00640932">
        <w:rPr>
          <w:rFonts w:cs="Arial"/>
        </w:rPr>
        <w:t xml:space="preserve">De digitale versie van </w:t>
      </w:r>
      <w:hyperlink r:id="rId8" w:history="1">
        <w:r w:rsidRPr="00640932">
          <w:rPr>
            <w:rStyle w:val="Hyperlink"/>
            <w:rFonts w:cs="Arial"/>
            <w:color w:val="auto"/>
          </w:rPr>
          <w:t>www.ruimtelijkeplannen.nl</w:t>
        </w:r>
      </w:hyperlink>
      <w:r w:rsidRPr="00640932">
        <w:t xml:space="preserve"> </w:t>
      </w:r>
      <w:r w:rsidRPr="00640932">
        <w:rPr>
          <w:rFonts w:cs="Arial"/>
        </w:rPr>
        <w:t>is juridisch bindend.</w:t>
      </w:r>
      <w:r w:rsidRPr="00640932">
        <w:rPr>
          <w:rFonts w:cs="Arial"/>
          <w:spacing w:val="-3"/>
        </w:rPr>
        <w:t xml:space="preserve"> </w:t>
      </w:r>
    </w:p>
    <w:p w14:paraId="6766502A" w14:textId="77777777" w:rsidR="00332A9A" w:rsidRPr="00640932" w:rsidRDefault="00332A9A" w:rsidP="00640932">
      <w:pPr>
        <w:tabs>
          <w:tab w:val="left" w:pos="-1440"/>
          <w:tab w:val="left" w:pos="-720"/>
          <w:tab w:val="left" w:pos="0"/>
        </w:tabs>
        <w:spacing w:line="276" w:lineRule="auto"/>
        <w:jc w:val="both"/>
        <w:rPr>
          <w:rFonts w:cs="Arial"/>
          <w:spacing w:val="-3"/>
        </w:rPr>
      </w:pPr>
    </w:p>
    <w:p w14:paraId="5B1E547E" w14:textId="77777777" w:rsidR="00B76132" w:rsidRPr="00640932" w:rsidRDefault="00B76132" w:rsidP="00640932">
      <w:pPr>
        <w:tabs>
          <w:tab w:val="left" w:pos="-1440"/>
          <w:tab w:val="left" w:pos="-720"/>
        </w:tabs>
        <w:spacing w:line="276" w:lineRule="auto"/>
      </w:pPr>
      <w:r w:rsidRPr="00640932">
        <w:t>Tegen het voorbereidingsbesluit kan op grond van artikel 8:5 van de Algemene wet bestuursrecht geen bezwaar of beroep worden ingesteld.</w:t>
      </w:r>
    </w:p>
    <w:p w14:paraId="359C3B91" w14:textId="31113F96" w:rsidR="00B76132" w:rsidRDefault="00B76132" w:rsidP="00640932">
      <w:pPr>
        <w:tabs>
          <w:tab w:val="left" w:pos="-1440"/>
          <w:tab w:val="left" w:pos="-720"/>
        </w:tabs>
        <w:spacing w:line="276" w:lineRule="auto"/>
      </w:pPr>
    </w:p>
    <w:p w14:paraId="7DC130BC" w14:textId="777794EE" w:rsidR="00680B46" w:rsidRDefault="00680B46" w:rsidP="00640932">
      <w:pPr>
        <w:tabs>
          <w:tab w:val="left" w:pos="-1440"/>
          <w:tab w:val="left" w:pos="-720"/>
        </w:tabs>
        <w:spacing w:line="276" w:lineRule="auto"/>
      </w:pPr>
    </w:p>
    <w:p w14:paraId="336C8EFD" w14:textId="00FD0FF0" w:rsidR="00961A92" w:rsidRPr="00961A92" w:rsidRDefault="00961A92" w:rsidP="00961A92">
      <w:pPr>
        <w:tabs>
          <w:tab w:val="left" w:pos="-1440"/>
          <w:tab w:val="left" w:pos="-720"/>
        </w:tabs>
        <w:spacing w:line="276" w:lineRule="auto"/>
      </w:pPr>
      <w:r w:rsidRPr="00961A92">
        <w:t xml:space="preserve">Helmond, </w:t>
      </w:r>
      <w:r>
        <w:t>20 oktober 2022</w:t>
      </w:r>
    </w:p>
    <w:p w14:paraId="66B661FD" w14:textId="77777777" w:rsidR="00961A92" w:rsidRPr="00961A92" w:rsidRDefault="00961A92" w:rsidP="00961A92">
      <w:pPr>
        <w:tabs>
          <w:tab w:val="left" w:pos="-1440"/>
          <w:tab w:val="left" w:pos="-720"/>
        </w:tabs>
        <w:spacing w:line="276" w:lineRule="auto"/>
      </w:pPr>
      <w:r w:rsidRPr="00961A92">
        <w:t>Burgemeester en wethouders,</w:t>
      </w:r>
    </w:p>
    <w:p w14:paraId="7DDA1E31" w14:textId="77777777" w:rsidR="00961A92" w:rsidRPr="00961A92" w:rsidRDefault="00961A92" w:rsidP="00961A92">
      <w:pPr>
        <w:tabs>
          <w:tab w:val="left" w:pos="-1440"/>
          <w:tab w:val="left" w:pos="-720"/>
        </w:tabs>
        <w:spacing w:line="276" w:lineRule="auto"/>
      </w:pPr>
    </w:p>
    <w:p w14:paraId="33C54499" w14:textId="77777777" w:rsidR="00961A92" w:rsidRPr="00961A92" w:rsidRDefault="00961A92" w:rsidP="00961A92">
      <w:pPr>
        <w:tabs>
          <w:tab w:val="left" w:pos="-1440"/>
          <w:tab w:val="left" w:pos="-720"/>
        </w:tabs>
        <w:spacing w:line="276" w:lineRule="auto"/>
      </w:pPr>
      <w:r w:rsidRPr="00961A92">
        <w:t xml:space="preserve">mevrouw P.J.M.G. Blanksma-van den Heuvel </w:t>
      </w:r>
      <w:r w:rsidRPr="00961A92">
        <w:tab/>
      </w:r>
      <w:r w:rsidRPr="00961A92">
        <w:tab/>
        <w:t>De heer H.J. de Ruiter</w:t>
      </w:r>
    </w:p>
    <w:p w14:paraId="31E572BB" w14:textId="77777777" w:rsidR="00961A92" w:rsidRPr="00961A92" w:rsidRDefault="00961A92" w:rsidP="00961A92">
      <w:pPr>
        <w:tabs>
          <w:tab w:val="left" w:pos="-1440"/>
          <w:tab w:val="left" w:pos="-720"/>
        </w:tabs>
        <w:spacing w:line="276" w:lineRule="auto"/>
      </w:pPr>
      <w:r w:rsidRPr="00961A92">
        <w:t xml:space="preserve">de burgemeester </w:t>
      </w:r>
      <w:r w:rsidRPr="00961A92">
        <w:tab/>
      </w:r>
      <w:r w:rsidRPr="00961A92">
        <w:tab/>
      </w:r>
      <w:r w:rsidRPr="00961A92">
        <w:tab/>
      </w:r>
      <w:r w:rsidRPr="00961A92">
        <w:tab/>
      </w:r>
      <w:r w:rsidRPr="00961A92">
        <w:tab/>
        <w:t>de secretaris</w:t>
      </w:r>
    </w:p>
    <w:p w14:paraId="41995962" w14:textId="77777777" w:rsidR="00680B46" w:rsidRPr="00640932" w:rsidRDefault="00680B46" w:rsidP="00640932">
      <w:pPr>
        <w:tabs>
          <w:tab w:val="left" w:pos="-1440"/>
          <w:tab w:val="left" w:pos="-720"/>
        </w:tabs>
        <w:spacing w:line="276" w:lineRule="auto"/>
      </w:pPr>
    </w:p>
    <w:sectPr w:rsidR="00680B46" w:rsidRPr="00640932" w:rsidSect="00332A9A"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BB2"/>
    <w:multiLevelType w:val="hybridMultilevel"/>
    <w:tmpl w:val="EA2AFA06"/>
    <w:lvl w:ilvl="0" w:tplc="F33A7CD2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4B27F1"/>
    <w:multiLevelType w:val="hybridMultilevel"/>
    <w:tmpl w:val="23C825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32C9A"/>
    <w:multiLevelType w:val="hybridMultilevel"/>
    <w:tmpl w:val="9592A180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26B0F56"/>
    <w:multiLevelType w:val="singleLevel"/>
    <w:tmpl w:val="035A0460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4" w15:restartNumberingAfterBreak="0">
    <w:nsid w:val="2B72746C"/>
    <w:multiLevelType w:val="hybridMultilevel"/>
    <w:tmpl w:val="B70CC0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7642A"/>
    <w:multiLevelType w:val="hybridMultilevel"/>
    <w:tmpl w:val="DF36E044"/>
    <w:lvl w:ilvl="0" w:tplc="F33A7CD2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7079B5"/>
    <w:multiLevelType w:val="hybridMultilevel"/>
    <w:tmpl w:val="B02067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D1A7C"/>
    <w:multiLevelType w:val="hybridMultilevel"/>
    <w:tmpl w:val="DE80572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3DD07AC"/>
    <w:multiLevelType w:val="hybridMultilevel"/>
    <w:tmpl w:val="21FC3F82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70C474D"/>
    <w:multiLevelType w:val="hybridMultilevel"/>
    <w:tmpl w:val="2A7C5156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B1F3813"/>
    <w:multiLevelType w:val="hybridMultilevel"/>
    <w:tmpl w:val="FDEABC5E"/>
    <w:lvl w:ilvl="0" w:tplc="F33A7CD2">
      <w:numFmt w:val="bullet"/>
      <w:lvlText w:val="•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500"/>
    <w:rsid w:val="00010830"/>
    <w:rsid w:val="00034618"/>
    <w:rsid w:val="00146598"/>
    <w:rsid w:val="00193752"/>
    <w:rsid w:val="002C48E1"/>
    <w:rsid w:val="002F486E"/>
    <w:rsid w:val="00332A9A"/>
    <w:rsid w:val="003718EB"/>
    <w:rsid w:val="003E3EE5"/>
    <w:rsid w:val="0042151B"/>
    <w:rsid w:val="00640932"/>
    <w:rsid w:val="00680B46"/>
    <w:rsid w:val="006C3FA6"/>
    <w:rsid w:val="007425F8"/>
    <w:rsid w:val="008428A9"/>
    <w:rsid w:val="00961A92"/>
    <w:rsid w:val="00977E57"/>
    <w:rsid w:val="009971A7"/>
    <w:rsid w:val="00A957E5"/>
    <w:rsid w:val="00B3302C"/>
    <w:rsid w:val="00B76132"/>
    <w:rsid w:val="00BA38BB"/>
    <w:rsid w:val="00C21179"/>
    <w:rsid w:val="00C27637"/>
    <w:rsid w:val="00C7114F"/>
    <w:rsid w:val="00C761FB"/>
    <w:rsid w:val="00D36266"/>
    <w:rsid w:val="00D4194B"/>
    <w:rsid w:val="00D54923"/>
    <w:rsid w:val="00E33603"/>
    <w:rsid w:val="00EA55F3"/>
    <w:rsid w:val="00EC057C"/>
    <w:rsid w:val="00EF2500"/>
    <w:rsid w:val="00FA114B"/>
    <w:rsid w:val="00FC6984"/>
    <w:rsid w:val="00FD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2120D"/>
  <w15:docId w15:val="{C4DA11D0-7DB3-4A6F-B0E3-D6F1A38B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32A9A"/>
    <w:rPr>
      <w:rFonts w:ascii="Arial" w:hAnsi="Arial"/>
    </w:rPr>
  </w:style>
  <w:style w:type="paragraph" w:styleId="Kop1">
    <w:name w:val="heading 1"/>
    <w:basedOn w:val="Standaard"/>
    <w:next w:val="Standaard"/>
    <w:qFormat/>
    <w:rsid w:val="00EF2500"/>
    <w:pPr>
      <w:keepNext/>
      <w:jc w:val="right"/>
      <w:outlineLvl w:val="0"/>
    </w:pPr>
    <w:rPr>
      <w:sz w:val="48"/>
      <w:u w:val="single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EF2500"/>
    <w:rPr>
      <w:color w:val="0000FF"/>
      <w:u w:val="single"/>
    </w:rPr>
  </w:style>
  <w:style w:type="character" w:styleId="Nadruk">
    <w:name w:val="Emphasis"/>
    <w:basedOn w:val="Standaardalinea-lettertype"/>
    <w:qFormat/>
    <w:rsid w:val="00332A9A"/>
    <w:rPr>
      <w:i/>
      <w:iCs/>
      <w:color w:val="000000" w:themeColor="text1"/>
    </w:rPr>
  </w:style>
  <w:style w:type="character" w:styleId="Zwaar">
    <w:name w:val="Strong"/>
    <w:basedOn w:val="Standaardalinea-lettertype"/>
    <w:qFormat/>
    <w:rsid w:val="00332A9A"/>
    <w:rPr>
      <w:b/>
      <w:bCs/>
      <w:color w:val="000000" w:themeColor="text1"/>
    </w:rPr>
  </w:style>
  <w:style w:type="paragraph" w:styleId="Lijstalinea">
    <w:name w:val="List Paragraph"/>
    <w:basedOn w:val="Standaard"/>
    <w:uiPriority w:val="34"/>
    <w:qFormat/>
    <w:rsid w:val="00332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2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imtelijkeplannen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lmond.nl/afspra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lmond.nl/bestemmingsplannen" TargetMode="External"/><Relationship Id="rId5" Type="http://schemas.openxmlformats.org/officeDocument/2006/relationships/hyperlink" Target="http://www.ruimtelijkeplannen.n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Publicatie in: Trompetter, Staatscourant, website gemeente</vt:lpstr>
    </vt:vector>
  </TitlesOfParts>
  <Company>Gemeente Helmond</Company>
  <LinksUpToDate>false</LinksUpToDate>
  <CharactersWithSpaces>2002</CharactersWithSpaces>
  <SharedDoc>false</SharedDoc>
  <HLinks>
    <vt:vector size="18" baseType="variant">
      <vt:variant>
        <vt:i4>7929973</vt:i4>
      </vt:variant>
      <vt:variant>
        <vt:i4>9</vt:i4>
      </vt:variant>
      <vt:variant>
        <vt:i4>0</vt:i4>
      </vt:variant>
      <vt:variant>
        <vt:i4>5</vt:i4>
      </vt:variant>
      <vt:variant>
        <vt:lpwstr>http://www.helmond.nl/afspraak</vt:lpwstr>
      </vt:variant>
      <vt:variant>
        <vt:lpwstr/>
      </vt:variant>
      <vt:variant>
        <vt:i4>393239</vt:i4>
      </vt:variant>
      <vt:variant>
        <vt:i4>6</vt:i4>
      </vt:variant>
      <vt:variant>
        <vt:i4>0</vt:i4>
      </vt:variant>
      <vt:variant>
        <vt:i4>5</vt:i4>
      </vt:variant>
      <vt:variant>
        <vt:lpwstr>http://www.helmond.nl/bestemmingsplannen</vt:lpwstr>
      </vt:variant>
      <vt:variant>
        <vt:lpwstr/>
      </vt:variant>
      <vt:variant>
        <vt:i4>131152</vt:i4>
      </vt:variant>
      <vt:variant>
        <vt:i4>3</vt:i4>
      </vt:variant>
      <vt:variant>
        <vt:i4>0</vt:i4>
      </vt:variant>
      <vt:variant>
        <vt:i4>5</vt:i4>
      </vt:variant>
      <vt:variant>
        <vt:lpwstr>http://www.ruimtelijkeplannen.nl/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Publicatie in: Trompetter, Staatscourant, website gemeente</dc:title>
  <dc:creator>I. van Druten</dc:creator>
  <cp:lastModifiedBy>Dijker, Francien</cp:lastModifiedBy>
  <cp:revision>3</cp:revision>
  <cp:lastPrinted>2022-10-20T07:51:00Z</cp:lastPrinted>
  <dcterms:created xsi:type="dcterms:W3CDTF">2022-10-17T09:13:00Z</dcterms:created>
  <dcterms:modified xsi:type="dcterms:W3CDTF">2022-10-20T08:41:00Z</dcterms:modified>
</cp:coreProperties>
</file>